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57D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57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757D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934AF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C934AF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57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757D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FAB" w:rsidRDefault="00771FAB">
      <w:r>
        <w:separator/>
      </w:r>
    </w:p>
  </w:endnote>
  <w:endnote w:type="continuationSeparator" w:id="0">
    <w:p w:rsidR="00771FAB" w:rsidRDefault="0077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FAB" w:rsidRDefault="00771FAB">
      <w:r>
        <w:separator/>
      </w:r>
    </w:p>
  </w:footnote>
  <w:footnote w:type="continuationSeparator" w:id="0">
    <w:p w:rsidR="00771FAB" w:rsidRDefault="0077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009A"/>
    <w:rsid w:val="00204EE1"/>
    <w:rsid w:val="002257BA"/>
    <w:rsid w:val="00235DC8"/>
    <w:rsid w:val="0024414A"/>
    <w:rsid w:val="00251590"/>
    <w:rsid w:val="00252742"/>
    <w:rsid w:val="00265C02"/>
    <w:rsid w:val="00281603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FAB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57D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2CCB1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2025-03-04T07:12:00Z</dcterms:modified>
</cp:coreProperties>
</file>