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52F7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0576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2F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57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F52F7D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52F7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576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52F7D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EBB" w:rsidRDefault="00AE2EBB">
      <w:r>
        <w:separator/>
      </w:r>
    </w:p>
  </w:endnote>
  <w:endnote w:type="continuationSeparator" w:id="0">
    <w:p w:rsidR="00AE2EBB" w:rsidRDefault="00AE2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EBB" w:rsidRDefault="00AE2EBB">
      <w:r>
        <w:separator/>
      </w:r>
    </w:p>
  </w:footnote>
  <w:footnote w:type="continuationSeparator" w:id="0">
    <w:p w:rsidR="00AE2EBB" w:rsidRDefault="00AE2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E1CBE"/>
    <w:rsid w:val="00AE2EBB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B4A4C"/>
    <w:rsid w:val="00CB7D8C"/>
    <w:rsid w:val="00CD5072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52F7D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70E92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2025-06-04T00:43:00Z</dcterms:modified>
</cp:coreProperties>
</file>