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A76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50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764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50F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2C291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1.442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764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50F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A764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40C" w:rsidRDefault="0016540C">
      <w:r>
        <w:separator/>
      </w:r>
    </w:p>
  </w:endnote>
  <w:endnote w:type="continuationSeparator" w:id="0">
    <w:p w:rsidR="0016540C" w:rsidRDefault="0016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40C" w:rsidRDefault="0016540C">
      <w:r>
        <w:separator/>
      </w:r>
    </w:p>
  </w:footnote>
  <w:footnote w:type="continuationSeparator" w:id="0">
    <w:p w:rsidR="0016540C" w:rsidRDefault="00165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6540C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11"/>
    <w:rsid w:val="002C29C0"/>
    <w:rsid w:val="002E322D"/>
    <w:rsid w:val="00322CE7"/>
    <w:rsid w:val="00343F08"/>
    <w:rsid w:val="00394BFB"/>
    <w:rsid w:val="00397774"/>
    <w:rsid w:val="003B5962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15C3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74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A764D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2025-07-01T01:43:00Z</dcterms:modified>
</cp:coreProperties>
</file>