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DF4C2">
      <w:pPr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山西兰花煤化工有限责任公司</w:t>
      </w:r>
      <w:r>
        <w:rPr>
          <w:rFonts w:hint="eastAsia"/>
          <w:b/>
          <w:color w:val="000000"/>
          <w:sz w:val="32"/>
          <w:szCs w:val="32"/>
        </w:rPr>
        <w:t>自行监测结果</w:t>
      </w:r>
    </w:p>
    <w:p w14:paraId="1B4FD89F">
      <w:pPr>
        <w:jc w:val="center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公布日期：2025年1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月</w:t>
      </w:r>
      <w:r>
        <w:rPr>
          <w:b/>
          <w:color w:val="000000"/>
          <w:szCs w:val="21"/>
        </w:rPr>
        <w:t>8</w:t>
      </w:r>
      <w:r>
        <w:rPr>
          <w:rFonts w:hint="eastAsia"/>
          <w:b/>
          <w:color w:val="000000"/>
          <w:szCs w:val="21"/>
        </w:rPr>
        <w:t>日</w:t>
      </w:r>
    </w:p>
    <w:p w14:paraId="560DB209">
      <w:pPr>
        <w:ind w:firstLine="2891" w:firstLineChars="900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</w:rPr>
        <w:t>废气自行监测结果</w:t>
      </w:r>
    </w:p>
    <w:p w14:paraId="53C60E7C">
      <w:pPr>
        <w:ind w:firstLine="6422" w:firstLineChars="3046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   排放单位</w:t>
      </w:r>
      <w:r>
        <w:rPr>
          <w:b/>
          <w:color w:val="000000"/>
          <w:szCs w:val="21"/>
        </w:rPr>
        <w:t>mg/m</w:t>
      </w:r>
      <w:r>
        <w:rPr>
          <w:b/>
          <w:color w:val="000000"/>
          <w:szCs w:val="21"/>
          <w:vertAlign w:val="superscript"/>
        </w:rPr>
        <w:t>3</w:t>
      </w:r>
    </w:p>
    <w:tbl>
      <w:tblPr>
        <w:tblStyle w:val="2"/>
        <w:tblW w:w="96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871"/>
        <w:gridCol w:w="2027"/>
        <w:gridCol w:w="2027"/>
        <w:gridCol w:w="3071"/>
      </w:tblGrid>
      <w:tr w14:paraId="5DB234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5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88BBE3">
            <w:pPr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监测时间</w:t>
            </w:r>
          </w:p>
          <w:p w14:paraId="7211985D">
            <w:pPr>
              <w:ind w:firstLine="840" w:firstLineChars="40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点位与项目</w:t>
            </w:r>
          </w:p>
        </w:tc>
        <w:tc>
          <w:tcPr>
            <w:tcW w:w="7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0F87D9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锅炉烟气总排口开展方式：自动</w:t>
            </w:r>
          </w:p>
        </w:tc>
      </w:tr>
      <w:tr w14:paraId="59332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25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9CE5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74F7F5C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出口烟尘浓度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D144B8E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出口SO</w:t>
            </w:r>
            <w:r>
              <w:rPr>
                <w:rFonts w:hint="eastAsia" w:ascii="宋体" w:hAnsi="宋体" w:cs="宋体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浓度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7540D05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出口NOx浓度</w:t>
            </w:r>
          </w:p>
        </w:tc>
      </w:tr>
      <w:tr w14:paraId="2DF72B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47D74F1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2025-1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8338BB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00:00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8D3383">
            <w:pPr>
              <w:widowControl/>
              <w:jc w:val="center"/>
              <w:rPr>
                <w:rFonts w:ascii="Arial Unicode MS" w:hAnsi="Arial Unicode MS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1.62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7CE89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0.378</w:t>
            </w:r>
          </w:p>
        </w:tc>
        <w:tc>
          <w:tcPr>
            <w:tcW w:w="3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37D60B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6.547</w:t>
            </w:r>
          </w:p>
        </w:tc>
      </w:tr>
      <w:tr w14:paraId="2C62A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8F606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BACE3D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9358E2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1.626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07160B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0.356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A6180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6.494</w:t>
            </w:r>
          </w:p>
        </w:tc>
      </w:tr>
      <w:tr w14:paraId="2EA677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08A112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3D689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7A56B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1.597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36B7CB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0.405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FC0D3C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6.331</w:t>
            </w:r>
          </w:p>
        </w:tc>
      </w:tr>
      <w:tr w14:paraId="740066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ACA46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512CE4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5614BB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B0CA91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0.343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D9012C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6.431</w:t>
            </w:r>
          </w:p>
        </w:tc>
      </w:tr>
      <w:tr w14:paraId="0FD71D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E6D53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B4005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04:00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A8C82D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34CE5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0.381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8B8239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6.837</w:t>
            </w:r>
          </w:p>
        </w:tc>
      </w:tr>
      <w:tr w14:paraId="64B3C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1E073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 xml:space="preserve">Nen 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573B5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05:00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9EA85A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1.561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B0F6CF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0.389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B09C58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7.414</w:t>
            </w:r>
          </w:p>
        </w:tc>
      </w:tr>
      <w:tr w14:paraId="789C6C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039FA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522CAA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06:00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1F28E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1.556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E5C1B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0.412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6756BD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6.928</w:t>
            </w:r>
          </w:p>
        </w:tc>
      </w:tr>
      <w:tr w14:paraId="7F6105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56A2F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70873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07:00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6212F2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1.552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FBF06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0.364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691F2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6.206</w:t>
            </w:r>
          </w:p>
        </w:tc>
      </w:tr>
      <w:tr w14:paraId="69FA57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97406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9322B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08:00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8F8996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1.568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2C3130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0.341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E81C2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6.903</w:t>
            </w:r>
          </w:p>
        </w:tc>
      </w:tr>
      <w:tr w14:paraId="4F3D9F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921E9C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43CA29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09:00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FAD260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3125A0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0.383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21CC2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6.832</w:t>
            </w:r>
          </w:p>
        </w:tc>
      </w:tr>
      <w:tr w14:paraId="16E577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00D4D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1E10C5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0CCF60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1.606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5A6222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0.342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2881A0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7.108</w:t>
            </w:r>
          </w:p>
        </w:tc>
      </w:tr>
      <w:tr w14:paraId="666182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342E5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A4BDB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F755F3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1.588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616D7F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0.393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6D35D1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7.24</w:t>
            </w:r>
          </w:p>
        </w:tc>
      </w:tr>
      <w:tr w14:paraId="17E9E5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750F7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32DF0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D4DFCC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1.574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BADC8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0.402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A2051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7.741</w:t>
            </w:r>
          </w:p>
        </w:tc>
      </w:tr>
      <w:tr w14:paraId="78328B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288F39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6E2FAB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56CDE5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7C6074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0.381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F4AF8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7.241</w:t>
            </w:r>
          </w:p>
        </w:tc>
      </w:tr>
      <w:tr w14:paraId="2CB5B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32AA1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B0AB89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ACDF93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1.616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36F64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0.381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F104FF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7.464</w:t>
            </w:r>
          </w:p>
        </w:tc>
      </w:tr>
      <w:tr w14:paraId="36A6A8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ECE4A8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DFCE3B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15:00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7E8FB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AB5F34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0.375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0FC2A3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6.861</w:t>
            </w:r>
          </w:p>
        </w:tc>
      </w:tr>
      <w:tr w14:paraId="07E47E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48E4E9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AA0878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D510B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1.584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21DDDF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0.358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04AA11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6.851</w:t>
            </w:r>
          </w:p>
        </w:tc>
      </w:tr>
      <w:tr w14:paraId="0EA180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DC502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94E68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17:00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40F7EC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0DB6DB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0.349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12B3D8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7.33</w:t>
            </w:r>
          </w:p>
        </w:tc>
      </w:tr>
      <w:tr w14:paraId="090897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2552C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D4071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2F1C6B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1.611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ED279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0.388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D41F51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7.906</w:t>
            </w:r>
          </w:p>
        </w:tc>
      </w:tr>
      <w:tr w14:paraId="19DD5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871E3E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335C58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19:00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98689F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FD4F34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0.364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D78A08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8.389</w:t>
            </w:r>
          </w:p>
        </w:tc>
      </w:tr>
      <w:tr w14:paraId="4B2828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621ED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F568AE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67F33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1.605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626C78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0.378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5B05DE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8.067</w:t>
            </w:r>
          </w:p>
        </w:tc>
      </w:tr>
      <w:tr w14:paraId="0B6DFA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B9889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CFDE7B8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0E95B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1.622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1E68B9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0.372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D6EF56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7.447</w:t>
            </w:r>
          </w:p>
        </w:tc>
      </w:tr>
      <w:tr w14:paraId="34111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A154B1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046F21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18E190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1.597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E99C97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0.407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F16810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8.095</w:t>
            </w:r>
          </w:p>
        </w:tc>
      </w:tr>
      <w:tr w14:paraId="327E65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F52E90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9DBEE1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76713A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1.599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CFAD3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0.371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E5EEC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9.025</w:t>
            </w:r>
          </w:p>
        </w:tc>
      </w:tr>
      <w:tr w14:paraId="2BA34B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FA02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0CBCAD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1.59525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64C851">
            <w:pPr>
              <w:widowControl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0.375541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85715A6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7.237</w:t>
            </w:r>
          </w:p>
        </w:tc>
      </w:tr>
      <w:tr w14:paraId="55DF53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AFE3A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标准限值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D9596D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&lt;10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CC50393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 35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705A58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 50</w:t>
            </w:r>
          </w:p>
        </w:tc>
      </w:tr>
      <w:tr w14:paraId="1628A5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1CDCA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达标情况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0E877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28A855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782F566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</w:tr>
      <w:tr w14:paraId="35B909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4C485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超标倍数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DDF2211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E838F5D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5345660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</w:tr>
      <w:tr w14:paraId="60D712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E5DF54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排放方式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DA9D739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E9DF1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54C60AF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</w:tr>
      <w:tr w14:paraId="0BEF0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26ED93">
            <w:pPr>
              <w:jc w:val="center"/>
              <w:rPr>
                <w:rFonts w:hint="eastAsia"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备注</w:t>
            </w:r>
          </w:p>
        </w:tc>
        <w:tc>
          <w:tcPr>
            <w:tcW w:w="7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B4FD408">
            <w:pPr>
              <w:tabs>
                <w:tab w:val="center" w:pos="2939"/>
              </w:tabs>
              <w:jc w:val="left"/>
              <w:rPr>
                <w:rFonts w:hint="eastAsia" w:ascii="宋体" w:hAnsi="宋体" w:cs="宋体"/>
                <w:bCs/>
                <w:color w:val="000000"/>
                <w:szCs w:val="21"/>
              </w:rPr>
            </w:pPr>
          </w:p>
        </w:tc>
      </w:tr>
    </w:tbl>
    <w:p w14:paraId="74D7AA81">
      <w:pPr>
        <w:widowControl/>
        <w:jc w:val="center"/>
        <w:rPr>
          <w:rFonts w:hint="eastAsia" w:ascii="宋体" w:hAnsi="宋体" w:cs="宋体"/>
          <w:b/>
          <w:color w:val="000000"/>
          <w:szCs w:val="21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65A6663">
      <w:pPr>
        <w:jc w:val="center"/>
        <w:rPr>
          <w:rFonts w:hint="eastAsia" w:ascii="宋体" w:hAnsi="宋体" w:cs="宋体"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32"/>
          <w:szCs w:val="32"/>
          <w:u w:val="single"/>
        </w:rPr>
        <w:t>山西兰花煤化工有限责任公司</w:t>
      </w:r>
      <w:r>
        <w:rPr>
          <w:rFonts w:hint="eastAsia" w:ascii="宋体" w:hAnsi="宋体" w:cs="宋体"/>
          <w:b/>
          <w:color w:val="000000"/>
          <w:sz w:val="32"/>
          <w:szCs w:val="32"/>
        </w:rPr>
        <w:t>自行监测结果</w:t>
      </w:r>
    </w:p>
    <w:p w14:paraId="33461E06">
      <w:pPr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>公布日期： 2025年1</w:t>
      </w:r>
      <w:r>
        <w:rPr>
          <w:rFonts w:ascii="宋体" w:hAnsi="宋体" w:cs="宋体"/>
          <w:b/>
          <w:color w:val="000000"/>
          <w:szCs w:val="21"/>
        </w:rPr>
        <w:t>2</w:t>
      </w:r>
      <w:r>
        <w:rPr>
          <w:rFonts w:hint="eastAsia" w:ascii="宋体" w:hAnsi="宋体" w:cs="宋体"/>
          <w:b/>
          <w:color w:val="000000"/>
          <w:szCs w:val="21"/>
        </w:rPr>
        <w:t>月</w:t>
      </w:r>
      <w:r>
        <w:rPr>
          <w:rFonts w:ascii="宋体" w:hAnsi="宋体" w:cs="宋体"/>
          <w:b/>
          <w:color w:val="000000"/>
          <w:szCs w:val="21"/>
        </w:rPr>
        <w:t>8</w:t>
      </w:r>
      <w:r>
        <w:rPr>
          <w:rFonts w:hint="eastAsia" w:ascii="宋体" w:hAnsi="宋体" w:cs="宋体"/>
          <w:b/>
          <w:color w:val="000000"/>
          <w:szCs w:val="21"/>
        </w:rPr>
        <w:t>日</w:t>
      </w:r>
    </w:p>
    <w:p w14:paraId="7CE37DF6">
      <w:pPr>
        <w:jc w:val="center"/>
        <w:rPr>
          <w:rFonts w:hint="eastAsia" w:ascii="宋体" w:hAnsi="宋体" w:cs="宋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32"/>
          <w:szCs w:val="32"/>
        </w:rPr>
        <w:t>废气自行监测结果</w:t>
      </w:r>
    </w:p>
    <w:p w14:paraId="469AD79C">
      <w:pPr>
        <w:ind w:firstLine="6422" w:firstLineChars="3046"/>
        <w:jc w:val="center"/>
        <w:rPr>
          <w:rFonts w:hint="eastAsia" w:ascii="宋体" w:hAnsi="宋体" w:cs="宋体"/>
          <w:b/>
          <w:color w:val="000000"/>
          <w:szCs w:val="21"/>
        </w:rPr>
      </w:pPr>
      <w:r>
        <w:rPr>
          <w:rFonts w:hint="eastAsia" w:ascii="宋体" w:hAnsi="宋体" w:cs="宋体"/>
          <w:b/>
          <w:color w:val="000000"/>
          <w:szCs w:val="21"/>
        </w:rPr>
        <w:t xml:space="preserve">   排放单位mg/m</w:t>
      </w:r>
      <w:r>
        <w:rPr>
          <w:rFonts w:hint="eastAsia" w:ascii="宋体" w:hAnsi="宋体" w:cs="宋体"/>
          <w:b/>
          <w:color w:val="000000"/>
          <w:szCs w:val="21"/>
          <w:vertAlign w:val="superscript"/>
        </w:rPr>
        <w:t>3</w:t>
      </w:r>
    </w:p>
    <w:tbl>
      <w:tblPr>
        <w:tblStyle w:val="2"/>
        <w:tblW w:w="963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9"/>
        <w:gridCol w:w="871"/>
        <w:gridCol w:w="2027"/>
        <w:gridCol w:w="2027"/>
        <w:gridCol w:w="3071"/>
      </w:tblGrid>
      <w:tr w14:paraId="2B976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25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13CD29C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监测时间</w:t>
            </w:r>
          </w:p>
          <w:p w14:paraId="741D4C2D">
            <w:pPr>
              <w:ind w:firstLine="840" w:firstLineChars="40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点位与项目</w:t>
            </w:r>
          </w:p>
        </w:tc>
        <w:tc>
          <w:tcPr>
            <w:tcW w:w="71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161D811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三废炉烟气总排口开展方式：自动</w:t>
            </w:r>
          </w:p>
        </w:tc>
      </w:tr>
      <w:tr w14:paraId="57EF4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25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B68BB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B637E32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出口烟尘浓度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7D3BBB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出口SO</w:t>
            </w:r>
            <w:r>
              <w:rPr>
                <w:rFonts w:hint="eastAsia" w:ascii="宋体" w:hAnsi="宋体" w:cs="宋体"/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浓度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CF3A884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出口NOx浓度</w:t>
            </w:r>
          </w:p>
        </w:tc>
      </w:tr>
      <w:tr w14:paraId="7FD218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  <w:jc w:val="center"/>
        </w:trPr>
        <w:tc>
          <w:tcPr>
            <w:tcW w:w="16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AD5058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2025-1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C4BFA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00:00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4BB8DBC">
            <w:pPr>
              <w:widowControl/>
              <w:jc w:val="center"/>
              <w:rPr>
                <w:rFonts w:ascii="Arial Unicode MS" w:hAnsi="Arial Unicode MS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1.517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BBD477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0.168</w:t>
            </w:r>
          </w:p>
        </w:tc>
        <w:tc>
          <w:tcPr>
            <w:tcW w:w="307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5E4DEB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9.577</w:t>
            </w:r>
          </w:p>
        </w:tc>
      </w:tr>
      <w:tr w14:paraId="4AB01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3D6AB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B98B6ED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505B2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7742F8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0.164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6B3A54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11.083</w:t>
            </w:r>
          </w:p>
        </w:tc>
      </w:tr>
      <w:tr w14:paraId="3C74C3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DBD0F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571D95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31B5D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1.501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3FBA53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0.117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0CD362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11.906</w:t>
            </w:r>
          </w:p>
        </w:tc>
      </w:tr>
      <w:tr w14:paraId="3C7ED8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62114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9804C1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5B508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1.401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66B9AB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0.143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499FE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9.518</w:t>
            </w:r>
          </w:p>
        </w:tc>
      </w:tr>
      <w:tr w14:paraId="396F90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16F3E5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42341F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04:00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49860F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1.359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AB935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0.197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C9380D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6.419</w:t>
            </w:r>
          </w:p>
        </w:tc>
      </w:tr>
      <w:tr w14:paraId="27B8D9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C887A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550E5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05:00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C1BEC8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1.383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7E08BE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51E75D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7.229</w:t>
            </w:r>
          </w:p>
        </w:tc>
      </w:tr>
      <w:tr w14:paraId="09E904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6551D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62553B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06:00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A51A9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F5F424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0.288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C707E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11.747</w:t>
            </w:r>
          </w:p>
        </w:tc>
      </w:tr>
      <w:tr w14:paraId="784AB4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D04439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29ED19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07:00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E0EC52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1.372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62E6B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0.303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B51D66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9.269</w:t>
            </w:r>
          </w:p>
        </w:tc>
      </w:tr>
      <w:tr w14:paraId="1852D3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8F4E57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06CECF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08:00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82EFD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1.323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D46044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0.268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BA246E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4.995</w:t>
            </w:r>
          </w:p>
        </w:tc>
      </w:tr>
      <w:tr w14:paraId="5CA3A2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F9411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25C8D0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09:00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B62DD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1.465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648F62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0.292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A6132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9.399</w:t>
            </w:r>
          </w:p>
        </w:tc>
      </w:tr>
      <w:tr w14:paraId="0F267E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9C5F3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568609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23E414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1.357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8D3A20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0.242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5AE1ED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13.697</w:t>
            </w:r>
          </w:p>
        </w:tc>
      </w:tr>
      <w:tr w14:paraId="7FCB88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C3F507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FB6AB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35875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2.261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6FE6A4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0.183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54884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12.4</w:t>
            </w:r>
          </w:p>
        </w:tc>
      </w:tr>
      <w:tr w14:paraId="4ABB88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9ED742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9BB933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0300A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1.275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E45B9F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0.201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40E99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9.703</w:t>
            </w:r>
          </w:p>
        </w:tc>
      </w:tr>
      <w:tr w14:paraId="353871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0D1BD9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156E91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0AFDD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1.296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89B4D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0.201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FE1E1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7.804</w:t>
            </w:r>
          </w:p>
        </w:tc>
      </w:tr>
      <w:tr w14:paraId="2EE4C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518B28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060093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070A92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1.309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84C891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0.202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A23522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12.813</w:t>
            </w:r>
          </w:p>
        </w:tc>
      </w:tr>
      <w:tr w14:paraId="4E148B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7B3A6C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FAD8E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15:00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6D6A8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1.314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060CC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0.226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7B8D53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16.409</w:t>
            </w:r>
          </w:p>
        </w:tc>
      </w:tr>
      <w:tr w14:paraId="73D98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E41D83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3AA6AD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8A8309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1.294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CCDAA1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0.199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DD98155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20.169</w:t>
            </w:r>
          </w:p>
        </w:tc>
      </w:tr>
      <w:tr w14:paraId="03574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851560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0C1B7A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17:00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0997D4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1.287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0A7F84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0.284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E92F01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18.449</w:t>
            </w:r>
          </w:p>
        </w:tc>
      </w:tr>
      <w:tr w14:paraId="211863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F7CFC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9ED52DD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49DC46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1.305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6CEBCE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0.274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9FBBAC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17.163</w:t>
            </w:r>
          </w:p>
        </w:tc>
      </w:tr>
      <w:tr w14:paraId="6C14D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6C501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C61DD8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19:00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2B63BF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1.319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BC8E1D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0.278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01CD7D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17.458</w:t>
            </w:r>
          </w:p>
        </w:tc>
      </w:tr>
      <w:tr w14:paraId="6E0A9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13E87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101AAF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52D00D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1.284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27BB42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0.223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FC8B07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10.466</w:t>
            </w:r>
          </w:p>
        </w:tc>
      </w:tr>
      <w:tr w14:paraId="0158D3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458AC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F27C74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21:00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A2262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1.341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83A853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0.248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58E15C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8.114</w:t>
            </w:r>
          </w:p>
        </w:tc>
      </w:tr>
      <w:tr w14:paraId="2E5218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BCE04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17ABB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18610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1.374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5319CE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0.168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63765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7.562</w:t>
            </w:r>
          </w:p>
        </w:tc>
      </w:tr>
      <w:tr w14:paraId="0444B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6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8E3109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进行</w:t>
            </w:r>
          </w:p>
        </w:tc>
        <w:tc>
          <w:tcPr>
            <w:tcW w:w="8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4AA37C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23:00</w:t>
            </w: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F66043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1.469</w:t>
            </w:r>
          </w:p>
        </w:tc>
        <w:tc>
          <w:tcPr>
            <w:tcW w:w="20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8BC159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0.122</w:t>
            </w:r>
          </w:p>
        </w:tc>
        <w:tc>
          <w:tcPr>
            <w:tcW w:w="30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0E4883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10.662</w:t>
            </w:r>
          </w:p>
        </w:tc>
      </w:tr>
      <w:tr w14:paraId="7B73E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A5EB9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388C7C">
            <w:pPr>
              <w:widowControl/>
              <w:ind w:firstLine="800" w:firstLineChars="400"/>
              <w:textAlignment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kern w:val="0"/>
                <w:sz w:val="20"/>
                <w:szCs w:val="20"/>
              </w:rPr>
              <w:t>1.4081667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19045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0.218791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AC9979D">
            <w:pPr>
              <w:widowControl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11.417125</w:t>
            </w:r>
          </w:p>
        </w:tc>
      </w:tr>
      <w:tr w14:paraId="59A99A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C800E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标准限值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86F21B1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&lt;10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1927B60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 35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97EDCA">
            <w:pPr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&lt; 50</w:t>
            </w:r>
          </w:p>
        </w:tc>
      </w:tr>
      <w:tr w14:paraId="4504AC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9DF3A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达标情况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D30AC4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F430343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2EA11DE">
            <w:pPr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</w:tr>
      <w:tr w14:paraId="0CAC85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AF2C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超标倍数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70C872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58BA8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2181FD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</w:tr>
      <w:tr w14:paraId="7A8C77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25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773936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排放方式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2479779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20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2694B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3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1EBF56F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</w:tr>
      <w:tr w14:paraId="79ECB3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2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0A9BDC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备注</w:t>
            </w:r>
          </w:p>
        </w:tc>
        <w:tc>
          <w:tcPr>
            <w:tcW w:w="71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87FCBC">
            <w:pPr>
              <w:autoSpaceDN w:val="0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14:paraId="25C62F93">
      <w:pPr>
        <w:tabs>
          <w:tab w:val="center" w:pos="7301"/>
          <w:tab w:val="left" w:pos="10140"/>
        </w:tabs>
        <w:rPr>
          <w:rFonts w:hint="eastAsia" w:ascii="宋体" w:hAnsi="宋体" w:cs="宋体"/>
          <w:b/>
          <w:color w:val="000000"/>
          <w:sz w:val="32"/>
          <w:szCs w:val="32"/>
        </w:rPr>
        <w:sectPr>
          <w:pgSz w:w="11906" w:h="16838"/>
          <w:pgMar w:top="567" w:right="567" w:bottom="567" w:left="567" w:header="851" w:footer="992" w:gutter="0"/>
          <w:cols w:space="720" w:num="1"/>
          <w:docGrid w:type="lines" w:linePitch="312" w:charSpace="0"/>
        </w:sectPr>
      </w:pPr>
    </w:p>
    <w:p w14:paraId="532D0AA6">
      <w:pPr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山西兰花煤化工有限责任公司</w:t>
      </w:r>
      <w:r>
        <w:rPr>
          <w:rFonts w:hint="eastAsia"/>
          <w:b/>
          <w:color w:val="000000"/>
          <w:sz w:val="32"/>
          <w:szCs w:val="32"/>
        </w:rPr>
        <w:t>自</w:t>
      </w:r>
      <w:bookmarkStart w:id="0" w:name="_GoBack"/>
      <w:bookmarkEnd w:id="0"/>
      <w:r>
        <w:rPr>
          <w:rFonts w:hint="eastAsia"/>
          <w:b/>
          <w:color w:val="000000"/>
          <w:sz w:val="32"/>
          <w:szCs w:val="32"/>
        </w:rPr>
        <w:t>行监测结果</w:t>
      </w:r>
    </w:p>
    <w:p w14:paraId="43950B7A">
      <w:pPr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Cs w:val="21"/>
        </w:rPr>
        <w:t>公布日期：</w:t>
      </w:r>
      <w:r>
        <w:rPr>
          <w:b/>
          <w:color w:val="000000"/>
          <w:szCs w:val="21"/>
        </w:rPr>
        <w:t xml:space="preserve">   </w:t>
      </w:r>
      <w:r>
        <w:rPr>
          <w:rFonts w:hint="eastAsia"/>
          <w:b/>
          <w:color w:val="000000"/>
          <w:szCs w:val="21"/>
        </w:rPr>
        <w:t>2025年1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月</w:t>
      </w:r>
      <w:r>
        <w:rPr>
          <w:b/>
          <w:color w:val="000000"/>
          <w:szCs w:val="21"/>
        </w:rPr>
        <w:t>8</w:t>
      </w:r>
      <w:r>
        <w:rPr>
          <w:rFonts w:hint="eastAsia"/>
          <w:b/>
          <w:color w:val="000000"/>
          <w:szCs w:val="21"/>
        </w:rPr>
        <w:t>日</w:t>
      </w:r>
    </w:p>
    <w:p w14:paraId="2C21AD8E">
      <w:pPr>
        <w:ind w:firstLine="6422" w:firstLineChars="3046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   排放单位</w:t>
      </w:r>
      <w:r>
        <w:rPr>
          <w:b/>
          <w:color w:val="000000"/>
          <w:szCs w:val="21"/>
        </w:rPr>
        <w:t>mg/m</w:t>
      </w:r>
      <w:r>
        <w:rPr>
          <w:b/>
          <w:color w:val="000000"/>
          <w:szCs w:val="21"/>
          <w:vertAlign w:val="superscript"/>
        </w:rPr>
        <w:t>3</w:t>
      </w:r>
    </w:p>
    <w:tbl>
      <w:tblPr>
        <w:tblStyle w:val="2"/>
        <w:tblW w:w="804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7"/>
        <w:gridCol w:w="767"/>
        <w:gridCol w:w="5915"/>
      </w:tblGrid>
      <w:tr w14:paraId="05B304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C54524">
            <w:pPr>
              <w:jc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监测时间</w:t>
            </w:r>
          </w:p>
          <w:p w14:paraId="69EAD1EA">
            <w:pPr>
              <w:ind w:firstLine="840" w:firstLineChars="400"/>
              <w:jc w:val="center"/>
              <w:rPr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点位与项目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EDB281E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造粒机烟气总排口开展方式：自动</w:t>
            </w:r>
          </w:p>
        </w:tc>
      </w:tr>
      <w:tr w14:paraId="6D90D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213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B04A4">
            <w:pPr>
              <w:widowControl/>
              <w:jc w:val="center"/>
              <w:rPr>
                <w:color w:val="000000"/>
                <w:szCs w:val="21"/>
              </w:rPr>
            </w:pP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22068BE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出口烟尘浓度</w:t>
            </w:r>
          </w:p>
        </w:tc>
      </w:tr>
      <w:tr w14:paraId="392BAC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3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0FA225">
            <w:pPr>
              <w:autoSpaceDN w:val="0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2025-1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3E8843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00:00</w:t>
            </w:r>
          </w:p>
        </w:tc>
        <w:tc>
          <w:tcPr>
            <w:tcW w:w="5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2E2E038">
            <w:pPr>
              <w:widowControl/>
              <w:jc w:val="center"/>
              <w:rPr>
                <w:rFonts w:ascii="Arial Unicode MS" w:hAnsi="Arial Unicode MS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4.716</w:t>
            </w:r>
          </w:p>
        </w:tc>
      </w:tr>
      <w:tr w14:paraId="69E6F3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C253D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D42B3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01:00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CB4383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4.709</w:t>
            </w:r>
          </w:p>
        </w:tc>
      </w:tr>
      <w:tr w14:paraId="15AA57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49870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ECB78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96F2E9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4.708</w:t>
            </w:r>
          </w:p>
        </w:tc>
      </w:tr>
      <w:tr w14:paraId="6D1BEE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BCFB15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CD0D77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03:00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6FB3D0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4.687</w:t>
            </w:r>
          </w:p>
        </w:tc>
      </w:tr>
      <w:tr w14:paraId="694083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ECAAE1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4421D3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04:00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20A31B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4.75</w:t>
            </w:r>
          </w:p>
        </w:tc>
      </w:tr>
      <w:tr w14:paraId="711793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26451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3A3A493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05:00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E12833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4.658</w:t>
            </w:r>
          </w:p>
        </w:tc>
      </w:tr>
      <w:tr w14:paraId="27F28A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629AD7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D08496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06:00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28A457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4.742</w:t>
            </w:r>
          </w:p>
        </w:tc>
      </w:tr>
      <w:tr w14:paraId="54D367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114415F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75155E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07:00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F534D7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4.774</w:t>
            </w:r>
          </w:p>
        </w:tc>
      </w:tr>
      <w:tr w14:paraId="154DAC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F349C4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655BBA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08:00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0D84C1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4.749</w:t>
            </w:r>
          </w:p>
        </w:tc>
      </w:tr>
      <w:tr w14:paraId="186A7F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37892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6337ED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09:00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B41E50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4.663</w:t>
            </w:r>
          </w:p>
        </w:tc>
      </w:tr>
      <w:tr w14:paraId="5C81EB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437C6AD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FE3531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C6817E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4.731</w:t>
            </w:r>
          </w:p>
        </w:tc>
      </w:tr>
      <w:tr w14:paraId="6DE881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24A41B2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33A12A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11:00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66DB73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4.702</w:t>
            </w:r>
          </w:p>
        </w:tc>
      </w:tr>
      <w:tr w14:paraId="3290C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23FC28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117DE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FCB85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4.697</w:t>
            </w:r>
          </w:p>
        </w:tc>
      </w:tr>
      <w:tr w14:paraId="36D38E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4202F0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C528A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13:00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190E8B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4.805</w:t>
            </w:r>
          </w:p>
        </w:tc>
      </w:tr>
      <w:tr w14:paraId="3B8103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F37B31E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C2C84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4E347E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4.641</w:t>
            </w:r>
          </w:p>
        </w:tc>
      </w:tr>
      <w:tr w14:paraId="51DD85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EFC67A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3168E5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15:00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96C6A6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4.659</w:t>
            </w:r>
          </w:p>
        </w:tc>
      </w:tr>
      <w:tr w14:paraId="4A2866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F25D3B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234EB6B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F73B1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4.738</w:t>
            </w:r>
          </w:p>
        </w:tc>
      </w:tr>
      <w:tr w14:paraId="2209B6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162461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45F6D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17:00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6D0F5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4.706</w:t>
            </w:r>
          </w:p>
        </w:tc>
      </w:tr>
      <w:tr w14:paraId="7C5A6D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AE37726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328C3A6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DD4188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4.711</w:t>
            </w:r>
          </w:p>
        </w:tc>
      </w:tr>
      <w:tr w14:paraId="44E3F4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C3D305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69886BB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19:00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954E18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4.656</w:t>
            </w:r>
          </w:p>
        </w:tc>
      </w:tr>
      <w:tr w14:paraId="7A6E23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26458A3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87FF3B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13EB7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4.656</w:t>
            </w:r>
          </w:p>
        </w:tc>
      </w:tr>
      <w:tr w14:paraId="51F3D9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0A3D6C8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FF3319B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21:00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ECEB47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4.584</w:t>
            </w:r>
          </w:p>
        </w:tc>
      </w:tr>
      <w:tr w14:paraId="13FE82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C863F54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8F5CDE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A54F6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4.619</w:t>
            </w:r>
          </w:p>
        </w:tc>
      </w:tr>
      <w:tr w14:paraId="2BC829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42CE07">
            <w:pPr>
              <w:widowControl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进行</w:t>
            </w:r>
          </w:p>
        </w:tc>
        <w:tc>
          <w:tcPr>
            <w:tcW w:w="7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90CADF7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23:00</w:t>
            </w:r>
          </w:p>
        </w:tc>
        <w:tc>
          <w:tcPr>
            <w:tcW w:w="59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27C0A4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4.596</w:t>
            </w:r>
          </w:p>
        </w:tc>
      </w:tr>
      <w:tr w14:paraId="311452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312C3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2962E18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4.69404</w:t>
            </w:r>
          </w:p>
        </w:tc>
      </w:tr>
      <w:tr w14:paraId="79F651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8A34F">
            <w:pPr>
              <w:autoSpaceDN w:val="0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标准限值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705670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b/>
                <w:color w:val="000000"/>
              </w:rPr>
              <w:t xml:space="preserve">&lt; </w:t>
            </w:r>
            <w:r>
              <w:rPr>
                <w:rFonts w:hint="eastAsia"/>
                <w:b/>
                <w:color w:val="000000"/>
              </w:rPr>
              <w:t>30</w:t>
            </w:r>
          </w:p>
        </w:tc>
      </w:tr>
      <w:tr w14:paraId="243E9F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E1EFC">
            <w:pPr>
              <w:autoSpaceDN w:val="0"/>
              <w:jc w:val="center"/>
              <w:textAlignment w:val="center"/>
              <w:rPr>
                <w:rFonts w:asci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达标情况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B926B47">
            <w:pPr>
              <w:jc w:val="center"/>
              <w:rPr>
                <w:color w:val="000000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达标</w:t>
            </w:r>
          </w:p>
        </w:tc>
      </w:tr>
      <w:tr w14:paraId="7CBF0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2EA42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超标倍数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8102A34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0</w:t>
            </w:r>
          </w:p>
        </w:tc>
      </w:tr>
      <w:tr w14:paraId="09550B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21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F6C47D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排放方式</w:t>
            </w:r>
          </w:p>
        </w:tc>
        <w:tc>
          <w:tcPr>
            <w:tcW w:w="591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2841F71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集中排放</w:t>
            </w:r>
          </w:p>
        </w:tc>
      </w:tr>
      <w:tr w14:paraId="7523CE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  <w:jc w:val="center"/>
        </w:trPr>
        <w:tc>
          <w:tcPr>
            <w:tcW w:w="2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352780">
            <w:pPr>
              <w:autoSpaceDN w:val="0"/>
              <w:ind w:left="15"/>
              <w:jc w:val="center"/>
              <w:textAlignment w:val="center"/>
              <w:rPr>
                <w:rFonts w:hint="eastAsia"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备注</w:t>
            </w:r>
          </w:p>
        </w:tc>
        <w:tc>
          <w:tcPr>
            <w:tcW w:w="5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6A6684">
            <w:pPr>
              <w:autoSpaceDN w:val="0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38EE8D4C">
      <w:pPr>
        <w:tabs>
          <w:tab w:val="left" w:pos="9561"/>
        </w:tabs>
        <w:rPr>
          <w:b/>
          <w:color w:val="000000"/>
          <w:szCs w:val="21"/>
          <w:lang w:val="zh-CN"/>
        </w:rPr>
      </w:pPr>
    </w:p>
    <w:p w14:paraId="6FA93A52">
      <w:pPr>
        <w:jc w:val="center"/>
        <w:rPr>
          <w:rFonts w:hint="eastAsia" w:ascii="宋体" w:hAnsi="宋体"/>
          <w:b/>
          <w:color w:val="000000"/>
          <w:sz w:val="32"/>
          <w:szCs w:val="32"/>
          <w:u w:val="single"/>
        </w:rPr>
      </w:pPr>
    </w:p>
    <w:p w14:paraId="03BA670F">
      <w:pPr>
        <w:jc w:val="center"/>
        <w:rPr>
          <w:rFonts w:hint="eastAsia" w:ascii="宋体" w:hAnsi="宋体"/>
          <w:b/>
          <w:color w:val="000000"/>
          <w:sz w:val="32"/>
          <w:szCs w:val="32"/>
          <w:u w:val="single"/>
        </w:rPr>
      </w:pPr>
    </w:p>
    <w:p w14:paraId="4106C06F">
      <w:pPr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  <w:u w:val="single"/>
        </w:rPr>
        <w:t>山西兰花煤化工有限责任公司</w:t>
      </w:r>
      <w:r>
        <w:rPr>
          <w:rFonts w:hint="eastAsia"/>
          <w:b/>
          <w:color w:val="000000"/>
          <w:sz w:val="32"/>
          <w:szCs w:val="32"/>
        </w:rPr>
        <w:t>自行监测结果</w:t>
      </w:r>
    </w:p>
    <w:p w14:paraId="01FAD58D">
      <w:pPr>
        <w:jc w:val="center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公布日期：</w:t>
      </w:r>
      <w:r>
        <w:rPr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2025年1</w:t>
      </w:r>
      <w:r>
        <w:rPr>
          <w:b/>
          <w:color w:val="000000"/>
          <w:szCs w:val="21"/>
        </w:rPr>
        <w:t>2</w:t>
      </w:r>
      <w:r>
        <w:rPr>
          <w:rFonts w:hint="eastAsia"/>
          <w:b/>
          <w:color w:val="000000"/>
          <w:szCs w:val="21"/>
        </w:rPr>
        <w:t>月</w:t>
      </w:r>
      <w:r>
        <w:rPr>
          <w:b/>
          <w:color w:val="000000"/>
          <w:szCs w:val="21"/>
        </w:rPr>
        <w:t>8</w:t>
      </w:r>
      <w:r>
        <w:rPr>
          <w:rFonts w:hint="eastAsia"/>
          <w:b/>
          <w:color w:val="000000"/>
          <w:szCs w:val="21"/>
        </w:rPr>
        <w:t>日</w:t>
      </w:r>
    </w:p>
    <w:p w14:paraId="35B1FE10">
      <w:pPr>
        <w:jc w:val="center"/>
        <w:rPr>
          <w:rFonts w:hint="eastAsia"/>
          <w:b/>
          <w:color w:val="000000"/>
          <w:szCs w:val="21"/>
        </w:rPr>
      </w:pPr>
      <w:r>
        <w:rPr>
          <w:rFonts w:hint="eastAsia"/>
          <w:b/>
          <w:color w:val="000000"/>
          <w:sz w:val="32"/>
          <w:szCs w:val="32"/>
        </w:rPr>
        <w:t>废水自行监测结果</w:t>
      </w:r>
    </w:p>
    <w:p w14:paraId="788D6869">
      <w:pPr>
        <w:ind w:firstLine="6422" w:firstLineChars="3046"/>
        <w:jc w:val="center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   排放单位</w:t>
      </w:r>
      <w:r>
        <w:rPr>
          <w:b/>
          <w:color w:val="000000"/>
          <w:szCs w:val="21"/>
        </w:rPr>
        <w:t>mg</w:t>
      </w:r>
      <w:r>
        <w:rPr>
          <w:rFonts w:hint="eastAsia"/>
          <w:b/>
          <w:color w:val="000000"/>
          <w:szCs w:val="21"/>
        </w:rPr>
        <w:t>/L</w:t>
      </w:r>
    </w:p>
    <w:tbl>
      <w:tblPr>
        <w:tblStyle w:val="2"/>
        <w:tblW w:w="89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801"/>
        <w:gridCol w:w="1845"/>
        <w:gridCol w:w="1680"/>
        <w:gridCol w:w="1800"/>
        <w:gridCol w:w="1575"/>
      </w:tblGrid>
      <w:tr w14:paraId="77229D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r2bl w:val="single" w:color="auto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6C91CC2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监测时间</w:t>
            </w:r>
          </w:p>
          <w:p w14:paraId="292552FE">
            <w:pPr>
              <w:spacing w:line="520" w:lineRule="exact"/>
              <w:ind w:firstLine="840" w:firstLineChars="400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点位与项目</w:t>
            </w:r>
          </w:p>
        </w:tc>
        <w:tc>
          <w:tcPr>
            <w:tcW w:w="690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7A425F0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废水总排口开展方式：自动</w:t>
            </w:r>
          </w:p>
        </w:tc>
      </w:tr>
      <w:tr w14:paraId="5756D3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200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20AE20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2EBD6DA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pH（无量纲）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519A8D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化学需氧量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776E63A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氨氮（NH3-N）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75CA675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总氮</w:t>
            </w:r>
          </w:p>
        </w:tc>
      </w:tr>
      <w:tr w14:paraId="5EF79F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2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9B791A">
            <w:pPr>
              <w:autoSpaceDN w:val="0"/>
              <w:spacing w:line="520" w:lineRule="exact"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2025-1</w:t>
            </w:r>
            <w:r>
              <w:rPr>
                <w:rFonts w:ascii="宋体" w:hAnsi="宋体" w:cs="宋体"/>
                <w:color w:val="00000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-</w:t>
            </w:r>
            <w:r>
              <w:rPr>
                <w:rFonts w:ascii="宋体" w:hAnsi="宋体" w:cs="宋体"/>
                <w:color w:val="000000"/>
                <w:szCs w:val="21"/>
              </w:rPr>
              <w:t>7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D796441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00:00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7B4536">
            <w:pPr>
              <w:widowControl/>
              <w:jc w:val="center"/>
              <w:rPr>
                <w:rFonts w:ascii="Arial Unicode MS" w:hAnsi="Arial Unicode MS" w:cs="Calibri"/>
                <w:color w:val="000000"/>
                <w:kern w:val="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7.993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9D1843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10.441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EEB5C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3.108</w:t>
            </w:r>
          </w:p>
        </w:tc>
        <w:tc>
          <w:tcPr>
            <w:tcW w:w="15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3D0F8B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11.23</w:t>
            </w:r>
          </w:p>
        </w:tc>
      </w:tr>
      <w:tr w14:paraId="16A1C5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CD3B3F5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DCA46FD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02:00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C58D23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8.02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87CB1E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7.654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C896F1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2.309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365AA0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10.886</w:t>
            </w:r>
          </w:p>
        </w:tc>
      </w:tr>
      <w:tr w14:paraId="274C4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7C8151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7AA1190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04:00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E225E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8.017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63B453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7.517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FD1687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3.061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18283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12.261</w:t>
            </w:r>
          </w:p>
        </w:tc>
      </w:tr>
      <w:tr w14:paraId="30B153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B6FFBA6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BC819D5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06:00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3C3F50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8.032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03DD1A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6.583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469AC6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2.948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A6A9F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12.646</w:t>
            </w:r>
          </w:p>
        </w:tc>
      </w:tr>
      <w:tr w14:paraId="367FCE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3F62D9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19CBF18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08:00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410C54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8.026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6EEDBC6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8.292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B92FE3C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2.348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CBD56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12.593</w:t>
            </w:r>
          </w:p>
        </w:tc>
      </w:tr>
      <w:tr w14:paraId="2595CA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382C590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5FE322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10:00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DEEF7E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09C2739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7.726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A71F9F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3.222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A0CF97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12.042</w:t>
            </w:r>
          </w:p>
        </w:tc>
      </w:tr>
      <w:tr w14:paraId="2EFBAA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5321AA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EB548E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12:00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41502B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7.964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5917FB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8.424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EE3C8F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3.103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7C430E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12.561</w:t>
            </w:r>
          </w:p>
        </w:tc>
      </w:tr>
      <w:tr w14:paraId="214844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8758D6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1720B29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14:00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F6144B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7.989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3B0E88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7.327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225114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2.216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CEB71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11.501</w:t>
            </w:r>
          </w:p>
        </w:tc>
      </w:tr>
      <w:tr w14:paraId="57AEF3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4E1BF8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niun</w:t>
            </w: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28A40113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16:00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60D3A3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7.836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12B3C31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7.687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CA98AA3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1.753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206F94B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13.857</w:t>
            </w:r>
          </w:p>
        </w:tc>
      </w:tr>
      <w:tr w14:paraId="14A53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A5DFBA8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40B611E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18:00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82A0D8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7.919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37C5EA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7.036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1486A94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2.231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596DBDA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10.742</w:t>
            </w:r>
          </w:p>
        </w:tc>
      </w:tr>
      <w:tr w14:paraId="481D2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5F87BC9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4BDF8DF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20:00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36A5CF7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7.914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0F5A9CD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8.199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DC69288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2.69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2DC05F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14.14</w:t>
            </w:r>
          </w:p>
        </w:tc>
      </w:tr>
      <w:tr w14:paraId="6843B1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12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A84B69">
            <w:pPr>
              <w:widowControl/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80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CA1DEC4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22:00</w:t>
            </w:r>
          </w:p>
        </w:tc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078BB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7.943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06449AE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7.626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1B22F40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2.436</w:t>
            </w:r>
          </w:p>
        </w:tc>
        <w:tc>
          <w:tcPr>
            <w:tcW w:w="15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0E1202">
            <w:pPr>
              <w:jc w:val="center"/>
              <w:rPr>
                <w:rFonts w:ascii="Arial Unicode MS" w:hAnsi="Arial Unicode MS" w:cs="Calibri"/>
                <w:color w:val="000000"/>
                <w:sz w:val="20"/>
                <w:szCs w:val="20"/>
              </w:rPr>
            </w:pPr>
            <w:r>
              <w:rPr>
                <w:rFonts w:ascii="Arial Unicode MS" w:hAnsi="Arial Unicode MS" w:cs="Calibri"/>
                <w:color w:val="000000"/>
                <w:sz w:val="20"/>
                <w:szCs w:val="20"/>
              </w:rPr>
              <w:t>13.726</w:t>
            </w:r>
          </w:p>
        </w:tc>
      </w:tr>
      <w:tr w14:paraId="70D10E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D944C">
            <w:pPr>
              <w:autoSpaceDN w:val="0"/>
              <w:spacing w:line="520" w:lineRule="exact"/>
              <w:ind w:left="15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平均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F9CAF5E">
            <w:pPr>
              <w:widowControl/>
              <w:jc w:val="center"/>
              <w:textAlignment w:val="center"/>
              <w:rPr>
                <w:rFonts w:ascii="宋体" w:hAnsi="宋体" w:cs="宋体"/>
                <w:szCs w:val="21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7.97108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97D207E">
            <w:pPr>
              <w:widowControl/>
              <w:jc w:val="center"/>
              <w:textAlignment w:val="center"/>
              <w:rPr>
                <w:rFonts w:ascii="Arial Unicode MS" w:hAnsi="Arial Unicode MS"/>
                <w:sz w:val="20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7.876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CBB3490">
            <w:pPr>
              <w:widowControl/>
              <w:jc w:val="center"/>
              <w:textAlignment w:val="center"/>
              <w:rPr>
                <w:rFonts w:ascii="Arial Unicode MS" w:hAnsi="Arial Unicode MS"/>
                <w:sz w:val="20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2.61875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8BF5785">
            <w:pPr>
              <w:widowControl/>
              <w:jc w:val="center"/>
              <w:textAlignment w:val="center"/>
              <w:rPr>
                <w:rFonts w:ascii="Arial Unicode MS" w:hAnsi="Arial Unicode MS"/>
                <w:sz w:val="20"/>
                <w:szCs w:val="20"/>
              </w:rPr>
            </w:pPr>
            <w:r>
              <w:rPr>
                <w:rFonts w:ascii="Arial Unicode MS" w:hAnsi="Arial Unicode MS" w:eastAsia="Arial Unicode MS" w:cs="Arial Unicode MS"/>
                <w:color w:val="000000"/>
                <w:kern w:val="0"/>
                <w:sz w:val="20"/>
                <w:szCs w:val="20"/>
                <w:lang w:bidi="ar"/>
              </w:rPr>
              <w:t>12.3487</w:t>
            </w:r>
          </w:p>
        </w:tc>
      </w:tr>
      <w:tr w14:paraId="6F37A2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CBE7B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标准限值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AA511C4">
            <w:pPr>
              <w:spacing w:line="52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6-9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C7E652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Cs w:val="21"/>
                <w:lang w:bidi="ar"/>
              </w:rPr>
              <w:t>≤80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59BB6F3">
            <w:pPr>
              <w:spacing w:line="52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≤25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0DA8E581">
            <w:pPr>
              <w:spacing w:line="520" w:lineRule="exact"/>
              <w:jc w:val="center"/>
              <w:rPr>
                <w:rFonts w:hint="eastAsia" w:ascii="宋体" w:hAnsi="宋体" w:cs="宋体"/>
                <w:b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color w:val="000000"/>
                <w:szCs w:val="21"/>
              </w:rPr>
              <w:t>≤35</w:t>
            </w:r>
          </w:p>
        </w:tc>
      </w:tr>
      <w:tr w14:paraId="26D70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1882A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达标情况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A9A768E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3236CB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达标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0D7BF83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FDB169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达标</w:t>
            </w:r>
          </w:p>
        </w:tc>
      </w:tr>
      <w:tr w14:paraId="6453D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2291E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超标倍数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41BA3E6B">
            <w:pPr>
              <w:spacing w:line="520" w:lineRule="exact"/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3A9AA480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5ADC6D9D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5E5E286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</w:p>
        </w:tc>
      </w:tr>
      <w:tr w14:paraId="3EA699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200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60FC63">
            <w:pPr>
              <w:autoSpaceDN w:val="0"/>
              <w:spacing w:line="520" w:lineRule="exact"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排放方式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77D3AC12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A47A8FC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639D0F1B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14:paraId="1E98CA93">
            <w:pPr>
              <w:spacing w:line="520" w:lineRule="exact"/>
              <w:jc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集中排放</w:t>
            </w:r>
          </w:p>
        </w:tc>
      </w:tr>
      <w:tr w14:paraId="75AA6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4" w:hRule="atLeast"/>
          <w:jc w:val="center"/>
        </w:trPr>
        <w:tc>
          <w:tcPr>
            <w:tcW w:w="2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F0F562">
            <w:pPr>
              <w:spacing w:line="520" w:lineRule="exact"/>
              <w:jc w:val="center"/>
              <w:rPr>
                <w:rFonts w:hint="eastAsia"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备注</w:t>
            </w:r>
          </w:p>
        </w:tc>
        <w:tc>
          <w:tcPr>
            <w:tcW w:w="69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6604E1">
            <w:pPr>
              <w:tabs>
                <w:tab w:val="center" w:pos="2939"/>
              </w:tabs>
              <w:spacing w:line="520" w:lineRule="exact"/>
              <w:jc w:val="left"/>
              <w:rPr>
                <w:rFonts w:hint="eastAsia"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szCs w:val="21"/>
              </w:rPr>
              <w:t>废水各项排放污染物以日均值进行考核，日均值均达标。</w:t>
            </w:r>
          </w:p>
        </w:tc>
      </w:tr>
    </w:tbl>
    <w:p w14:paraId="333E81E9">
      <w:pPr>
        <w:rPr>
          <w:color w:val="000000"/>
        </w:rPr>
      </w:pPr>
      <w:r>
        <w:rPr>
          <w:rFonts w:hint="eastAsia"/>
          <w:color w:val="000000"/>
        </w:rPr>
        <w:t>审核人：候占英                                                 填表人：丁洁</w:t>
      </w:r>
    </w:p>
    <w:p w14:paraId="053AF7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726FDB"/>
    <w:rsid w:val="5572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2025-12-08T01:44:00Z</dcterms:created>
  <dc:creator>Lenovo</dc:creator>
  <cp:lastModifiedBy>Lenovo</cp:lastModifiedBy>
  <dcterms:modified xsi:type="dcterms:W3CDTF">2025-12-08T01:47:33Z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B537EFC980D34CF28CB4132BD96A865F_11</vt:lpwstr>
  </property>
  <property fmtid="{D5CDD505-2E9C-101B-9397-08002B2CF9AE}" pid="4" name="KSOTemplateDocerSaveRecord">
    <vt:lpwstr>eyJoZGlkIjoiNTY3ZWIwN2NiNGQ5N2NkYzhmMTRiZjYxMmM2MTU1MmMiLCJ1c2VySWQiOiI1Mzc0NTgzMDcifQ==</vt:lpwstr>
  </property>
</Properties>
</file>