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2912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5"/>
        <w:gridCol w:w="585"/>
        <w:gridCol w:w="1110"/>
        <w:gridCol w:w="795"/>
        <w:gridCol w:w="615"/>
        <w:gridCol w:w="1725"/>
        <w:gridCol w:w="885"/>
        <w:gridCol w:w="1047"/>
        <w:gridCol w:w="1905"/>
        <w:gridCol w:w="675"/>
        <w:gridCol w:w="705"/>
        <w:gridCol w:w="219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12912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宋体" w:hAnsi="宋体"/>
                <w:b/>
                <w:color w:val="000000"/>
                <w:sz w:val="32"/>
              </w:rPr>
            </w:pPr>
            <w:r>
              <w:rPr>
                <w:rFonts w:hint="eastAsia" w:ascii="宋体" w:hAnsi="宋体"/>
                <w:b/>
                <w:color w:val="000000"/>
                <w:kern w:val="0"/>
                <w:sz w:val="32"/>
                <w:lang w:val="en-US" w:eastAsia="zh-CN"/>
              </w:rPr>
              <w:t>2026年6月份伯方煤矿水污染物自行监测（手工监测）数据报表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监测</w:t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类别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监测</w:t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点位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监测</w:t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时间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监测</w:t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频次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序号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监测项目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单位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排放浓度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标准限值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达标</w:t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情况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排放</w:t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方式</w:t>
            </w:r>
          </w:p>
        </w:tc>
        <w:tc>
          <w:tcPr>
            <w:tcW w:w="2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执行标准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废水</w:t>
            </w:r>
          </w:p>
        </w:tc>
        <w:tc>
          <w:tcPr>
            <w:tcW w:w="5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废</w:t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水</w:t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总</w:t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排</w:t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口</w:t>
            </w:r>
          </w:p>
        </w:tc>
        <w:tc>
          <w:tcPr>
            <w:tcW w:w="11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2026年</w:t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5月7日</w:t>
            </w:r>
          </w:p>
        </w:tc>
        <w:tc>
          <w:tcPr>
            <w:tcW w:w="7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1次/月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1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PH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  <w:u w:val="single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u w:val="single"/>
                <w:lang w:val="en-US" w:eastAsia="zh-CN"/>
              </w:rPr>
              <w:t>____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t>7.3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6-9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间</w:t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歇</w:t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式</w:t>
            </w:r>
          </w:p>
        </w:tc>
        <w:tc>
          <w:tcPr>
            <w:tcW w:w="21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《山西省污水综合排</w:t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放标准》</w:t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（DB14/1928-2019）</w:t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《地表水环境质量标</w:t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准》（GB3838-2002）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2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溶解氧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/>
                <w:color w:val="000000"/>
                <w:sz w:val="24"/>
                <w:lang w:val="en-US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7.35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≥5mg/L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3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高锰酸盐指数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t>1.31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≤6mg/L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auto"/>
                <w:sz w:val="24"/>
              </w:rPr>
            </w:pPr>
            <w:r>
              <w:rPr>
                <w:rFonts w:hint="eastAsia" w:ascii="楷体" w:hAnsi="楷体" w:eastAsia="楷体"/>
                <w:color w:val="auto"/>
                <w:kern w:val="0"/>
                <w:sz w:val="24"/>
                <w:lang w:val="en-US" w:eastAsia="zh-CN"/>
              </w:rPr>
              <w:t>4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auto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auto"/>
                <w:kern w:val="0"/>
                <w:sz w:val="24"/>
                <w:lang w:val="en-US" w:eastAsia="zh-CN"/>
              </w:rPr>
              <w:t>BOD</w:t>
            </w:r>
            <w:r>
              <w:rPr>
                <w:rFonts w:hint="eastAsia" w:ascii="楷体" w:hAnsi="楷体" w:eastAsia="楷体"/>
                <w:color w:val="auto"/>
                <w:kern w:val="0"/>
                <w:sz w:val="24"/>
                <w:vertAlign w:val="subscript"/>
                <w:lang w:val="en-US" w:eastAsia="zh-CN"/>
              </w:rPr>
              <w:t>5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auto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auto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 w:cs="Times New Roman"/>
                <w:color w:val="auto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color w:val="auto"/>
                <w:kern w:val="2"/>
                <w:sz w:val="24"/>
                <w:lang w:val="en-US" w:eastAsia="zh-CN"/>
              </w:rPr>
              <w:t>2.8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auto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auto"/>
                <w:kern w:val="0"/>
                <w:sz w:val="24"/>
                <w:lang w:val="en-US" w:eastAsia="zh-CN"/>
              </w:rPr>
              <w:t>≤4mg/L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auto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auto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铜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t>0.05L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≤1.0mg/L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6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锌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t>0.02L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≤1.0mg/L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7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氟化物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t>0.92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≤1.0mg/L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8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硒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t>0.4L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≤0.01mg/L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9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333333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333333"/>
                <w:kern w:val="0"/>
                <w:sz w:val="24"/>
                <w:lang w:val="en-US" w:eastAsia="zh-CN"/>
              </w:rPr>
              <w:t>砷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333333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333333"/>
                <w:kern w:val="0"/>
                <w:sz w:val="24"/>
                <w:lang w:val="en-US" w:eastAsia="zh-CN"/>
              </w:rPr>
              <w:t>μg/L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  <w:t>5.5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≤0.05mg/L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10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汞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333333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333333"/>
                <w:kern w:val="0"/>
                <w:sz w:val="24"/>
                <w:lang w:val="en-US" w:eastAsia="zh-CN"/>
              </w:rPr>
              <w:t>μg/L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t>0.04L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≤0.0001mg/L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11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镉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t>0.001L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≤0.005mg/L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12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六价铬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t>0.004L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≤0.05mg/L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13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铅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t>0.01L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≤0.05mg/L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14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氰化物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t>0.004L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≤0.2mg/L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15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挥发酚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t>0.0003L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≤0.005mg/L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16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石油类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t>0.03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≤0.05mg/L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17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1"/>
                <w:szCs w:val="16"/>
                <w:lang w:val="en-US" w:eastAsia="zh-CN"/>
              </w:rPr>
              <w:t>阴离子表面活性剂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t>0.05L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≤0.2mg/L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18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硫化物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t>0.01L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≤0.2mg/L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19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auto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auto"/>
                <w:kern w:val="0"/>
                <w:sz w:val="24"/>
                <w:lang w:val="en-US" w:eastAsia="zh-CN"/>
              </w:rPr>
              <w:t>COD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auto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auto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 w:cs="Times New Roman"/>
                <w:color w:val="auto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color w:val="auto"/>
                <w:kern w:val="2"/>
                <w:sz w:val="24"/>
                <w:lang w:val="en-US" w:eastAsia="zh-CN"/>
              </w:rPr>
              <w:t>10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auto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auto"/>
                <w:kern w:val="0"/>
                <w:sz w:val="24"/>
                <w:lang w:val="en-US" w:eastAsia="zh-CN"/>
              </w:rPr>
              <w:t>20mg/L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auto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auto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20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auto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auto"/>
                <w:kern w:val="0"/>
                <w:sz w:val="24"/>
                <w:lang w:val="en-US" w:eastAsia="zh-CN"/>
              </w:rPr>
              <w:t>氨氮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auto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auto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 w:cs="Times New Roman"/>
                <w:color w:val="auto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auto"/>
                <w:kern w:val="0"/>
                <w:sz w:val="24"/>
                <w:lang w:val="en-US" w:eastAsia="zh-CN"/>
              </w:rPr>
              <w:t>0.025L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auto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auto"/>
                <w:kern w:val="0"/>
                <w:sz w:val="24"/>
                <w:lang w:val="en-US" w:eastAsia="zh-CN"/>
              </w:rPr>
              <w:t>1.0mg/L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auto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auto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21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总磷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0.08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0.2mg/L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22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全盐量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  <w:t>859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1600mg/L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23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t>总铁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t>0.03L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6mg/L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24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总锰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t>0.01L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4mg/L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25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悬浮物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  <w:t>7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50mg/L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26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水温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℃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  <w:t>--</w:t>
            </w:r>
            <w:bookmarkStart w:id="0" w:name="_GoBack"/>
            <w:bookmarkEnd w:id="0"/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____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BE7CA6"/>
    <w:rsid w:val="46BE7CA6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qFormat/>
    <w:uiPriority w:val="0"/>
    <w:pPr>
      <w:spacing w:beforeLines="0" w:afterLines="0"/>
      <w:jc w:val="both"/>
    </w:pPr>
    <w:rPr>
      <w:rFonts w:hint="default" w:ascii="Times New Roman" w:hAnsi="Times New Roman" w:eastAsia="宋体" w:cs="Times New Roman"/>
      <w:kern w:val="2"/>
      <w:sz w:val="21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2026-07-16T06:35:00Z</dcterms:created>
  <dc:creator>张婧茹</dc:creator>
  <cp:lastModifiedBy>张婧茹</cp:lastModifiedBy>
  <dcterms:modified xsi:type="dcterms:W3CDTF">2026-07-16T06:37:52Z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