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margin" w:tblpXSpec="center" w:tblpY="2276"/>
        <w:tblOverlap w:val="never"/>
        <w:tblW w:w="993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2"/>
        <w:gridCol w:w="520"/>
        <w:gridCol w:w="1134"/>
        <w:gridCol w:w="1653"/>
        <w:gridCol w:w="1760"/>
        <w:gridCol w:w="1345"/>
        <w:gridCol w:w="1934"/>
        <w:gridCol w:w="10"/>
      </w:tblGrid>
      <w:tr w14:paraId="75CC55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82" w:type="dxa"/>
            <w:shd w:val="clear" w:color="auto" w:fill="auto"/>
            <w:vAlign w:val="center"/>
          </w:tcPr>
          <w:p w14:paraId="2D04E055">
            <w:pPr>
              <w:pStyle w:val="6"/>
              <w:spacing w:before="80" w:line="228" w:lineRule="auto"/>
              <w:ind w:left="374"/>
              <w:rPr>
                <w:sz w:val="21"/>
                <w:szCs w:val="21"/>
              </w:rPr>
            </w:pPr>
            <w:r>
              <w:rPr>
                <w:rFonts w:hint="eastAsia"/>
                <w:b/>
                <w:bCs/>
                <w:spacing w:val="6"/>
                <w:sz w:val="21"/>
                <w:szCs w:val="21"/>
              </w:rPr>
              <w:t>采样点位</w:t>
            </w:r>
          </w:p>
        </w:tc>
        <w:tc>
          <w:tcPr>
            <w:tcW w:w="1654" w:type="dxa"/>
            <w:gridSpan w:val="2"/>
            <w:shd w:val="clear" w:color="auto" w:fill="auto"/>
            <w:vAlign w:val="center"/>
          </w:tcPr>
          <w:p w14:paraId="2F1EE5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雨水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 w:bidi="ar"/>
              </w:rPr>
              <w:t>排口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4F4B20C7">
            <w:pPr>
              <w:pStyle w:val="6"/>
              <w:spacing w:before="80" w:line="228" w:lineRule="auto"/>
              <w:ind w:left="409"/>
              <w:rPr>
                <w:sz w:val="21"/>
                <w:szCs w:val="21"/>
              </w:rPr>
            </w:pPr>
            <w:r>
              <w:rPr>
                <w:rFonts w:hint="eastAsia"/>
                <w:b/>
                <w:bCs/>
                <w:spacing w:val="6"/>
                <w:sz w:val="21"/>
                <w:szCs w:val="21"/>
              </w:rPr>
              <w:t>采样时间</w:t>
            </w:r>
          </w:p>
        </w:tc>
        <w:tc>
          <w:tcPr>
            <w:tcW w:w="1760" w:type="dxa"/>
            <w:shd w:val="clear" w:color="auto" w:fill="auto"/>
            <w:vAlign w:val="center"/>
          </w:tcPr>
          <w:p w14:paraId="103550EE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2026.03.13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686E7DBF">
            <w:pPr>
              <w:pStyle w:val="6"/>
              <w:spacing w:before="81" w:line="228" w:lineRule="auto"/>
              <w:ind w:left="236"/>
              <w:rPr>
                <w:sz w:val="21"/>
                <w:szCs w:val="21"/>
              </w:rPr>
            </w:pPr>
            <w:r>
              <w:rPr>
                <w:rFonts w:hint="eastAsia"/>
                <w:b/>
                <w:bCs/>
                <w:spacing w:val="6"/>
                <w:sz w:val="21"/>
                <w:szCs w:val="21"/>
              </w:rPr>
              <w:t>样品性状</w:t>
            </w:r>
          </w:p>
        </w:tc>
        <w:tc>
          <w:tcPr>
            <w:tcW w:w="1944" w:type="dxa"/>
            <w:gridSpan w:val="2"/>
            <w:shd w:val="clear" w:color="auto" w:fill="auto"/>
            <w:vAlign w:val="center"/>
          </w:tcPr>
          <w:p w14:paraId="71DAE69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浅灰色、较浑、微臭</w:t>
            </w:r>
          </w:p>
        </w:tc>
      </w:tr>
      <w:tr w14:paraId="4829D8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925" w:hRule="atLeast"/>
        </w:trPr>
        <w:tc>
          <w:tcPr>
            <w:tcW w:w="2102" w:type="dxa"/>
            <w:gridSpan w:val="2"/>
            <w:shd w:val="clear" w:color="auto" w:fill="auto"/>
          </w:tcPr>
          <w:p w14:paraId="3AEEFC12">
            <w:pPr>
              <w:pStyle w:val="6"/>
              <w:spacing w:before="265" w:line="229" w:lineRule="auto"/>
              <w:ind w:left="635"/>
              <w:rPr>
                <w:sz w:val="21"/>
                <w:szCs w:val="21"/>
              </w:rPr>
            </w:pPr>
            <w:r>
              <w:rPr>
                <w:rFonts w:hint="eastAsia"/>
                <w:b/>
                <w:bCs/>
                <w:spacing w:val="6"/>
                <w:sz w:val="21"/>
                <w:szCs w:val="21"/>
              </w:rPr>
              <w:t>监测项目</w:t>
            </w:r>
          </w:p>
        </w:tc>
        <w:tc>
          <w:tcPr>
            <w:tcW w:w="1134" w:type="dxa"/>
            <w:shd w:val="clear" w:color="auto" w:fill="auto"/>
          </w:tcPr>
          <w:p w14:paraId="7D492291">
            <w:pPr>
              <w:pStyle w:val="6"/>
              <w:spacing w:before="265" w:line="229" w:lineRule="auto"/>
              <w:ind w:left="360"/>
              <w:rPr>
                <w:sz w:val="21"/>
                <w:szCs w:val="21"/>
              </w:rPr>
            </w:pPr>
            <w:r>
              <w:rPr>
                <w:rFonts w:hint="eastAsia"/>
                <w:b/>
                <w:bCs/>
                <w:spacing w:val="3"/>
                <w:sz w:val="21"/>
                <w:szCs w:val="21"/>
              </w:rPr>
              <w:t>单位</w:t>
            </w:r>
          </w:p>
        </w:tc>
        <w:tc>
          <w:tcPr>
            <w:tcW w:w="6692" w:type="dxa"/>
            <w:gridSpan w:val="4"/>
            <w:shd w:val="clear" w:color="auto" w:fill="auto"/>
            <w:vAlign w:val="center"/>
          </w:tcPr>
          <w:p w14:paraId="79C00152">
            <w:pPr>
              <w:pStyle w:val="6"/>
              <w:spacing w:before="80" w:line="228" w:lineRule="auto"/>
              <w:ind w:left="409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bCs/>
                <w:spacing w:val="6"/>
                <w:sz w:val="21"/>
                <w:szCs w:val="21"/>
              </w:rPr>
              <w:t>监测结果</w:t>
            </w:r>
          </w:p>
        </w:tc>
      </w:tr>
      <w:tr w14:paraId="5C0A9D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454" w:hRule="atLeast"/>
        </w:trPr>
        <w:tc>
          <w:tcPr>
            <w:tcW w:w="2102" w:type="dxa"/>
            <w:gridSpan w:val="2"/>
            <w:shd w:val="clear" w:color="auto" w:fill="auto"/>
            <w:vAlign w:val="center"/>
          </w:tcPr>
          <w:p w14:paraId="45902E4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悬浮物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4BD18D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mg/L</w:t>
            </w:r>
          </w:p>
        </w:tc>
        <w:tc>
          <w:tcPr>
            <w:tcW w:w="6692" w:type="dxa"/>
            <w:gridSpan w:val="4"/>
            <w:shd w:val="clear" w:color="auto" w:fill="auto"/>
            <w:vAlign w:val="center"/>
          </w:tcPr>
          <w:p w14:paraId="0C50B459">
            <w:pPr>
              <w:pStyle w:val="6"/>
              <w:spacing w:before="80" w:line="228" w:lineRule="auto"/>
              <w:jc w:val="center"/>
              <w:rPr>
                <w:rFonts w:hint="eastAsia"/>
                <w:b/>
                <w:bCs/>
                <w:spacing w:val="6"/>
                <w:sz w:val="21"/>
                <w:szCs w:val="21"/>
                <w:lang w:eastAsia="zh-CN"/>
              </w:rPr>
            </w:pPr>
            <w:r>
              <w:rPr>
                <w:b/>
                <w:bCs/>
                <w:spacing w:val="6"/>
                <w:sz w:val="21"/>
                <w:szCs w:val="21"/>
                <w:lang w:eastAsia="zh-CN"/>
              </w:rPr>
              <w:t>7</w:t>
            </w:r>
          </w:p>
        </w:tc>
      </w:tr>
      <w:tr w14:paraId="17D63A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454" w:hRule="atLeast"/>
        </w:trPr>
        <w:tc>
          <w:tcPr>
            <w:tcW w:w="2102" w:type="dxa"/>
            <w:gridSpan w:val="2"/>
            <w:shd w:val="clear" w:color="auto" w:fill="auto"/>
            <w:vAlign w:val="center"/>
          </w:tcPr>
          <w:p w14:paraId="1E4728E2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化学需氧量（COD</w:t>
            </w:r>
            <w:r>
              <w:rPr>
                <w:rFonts w:hint="eastAsia" w:ascii="宋体" w:hAnsi="宋体" w:cs="宋体"/>
                <w:szCs w:val="21"/>
                <w:vertAlign w:val="subscript"/>
                <w:lang w:bidi="ar"/>
              </w:rPr>
              <w:t>Cr</w:t>
            </w:r>
            <w:r>
              <w:rPr>
                <w:rFonts w:hint="eastAsia" w:ascii="宋体" w:hAnsi="宋体" w:cs="宋体"/>
                <w:szCs w:val="21"/>
                <w:lang w:bidi="ar"/>
              </w:rPr>
              <w:t>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F8335B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mg/L</w:t>
            </w:r>
          </w:p>
        </w:tc>
        <w:tc>
          <w:tcPr>
            <w:tcW w:w="6692" w:type="dxa"/>
            <w:gridSpan w:val="4"/>
            <w:shd w:val="clear" w:color="auto" w:fill="auto"/>
            <w:vAlign w:val="center"/>
          </w:tcPr>
          <w:p w14:paraId="7489213D">
            <w:pPr>
              <w:pStyle w:val="6"/>
              <w:spacing w:before="80" w:line="228" w:lineRule="auto"/>
              <w:jc w:val="center"/>
              <w:rPr>
                <w:rFonts w:hint="eastAsia"/>
                <w:b/>
                <w:bCs/>
                <w:spacing w:val="6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pacing w:val="6"/>
                <w:sz w:val="21"/>
                <w:szCs w:val="21"/>
                <w:lang w:eastAsia="zh-CN"/>
              </w:rPr>
              <w:t>1</w:t>
            </w:r>
            <w:r>
              <w:rPr>
                <w:b/>
                <w:bCs/>
                <w:spacing w:val="6"/>
                <w:sz w:val="21"/>
                <w:szCs w:val="21"/>
                <w:lang w:eastAsia="zh-CN"/>
              </w:rPr>
              <w:t>4</w:t>
            </w:r>
          </w:p>
        </w:tc>
      </w:tr>
      <w:tr w14:paraId="5A3CD5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102" w:type="dxa"/>
            <w:gridSpan w:val="2"/>
            <w:shd w:val="clear" w:color="auto" w:fill="auto"/>
          </w:tcPr>
          <w:p w14:paraId="109EDCB5">
            <w:pPr>
              <w:pStyle w:val="6"/>
              <w:spacing w:before="80" w:line="230" w:lineRule="auto"/>
              <w:ind w:left="798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b/>
                <w:bCs/>
                <w:spacing w:val="-5"/>
                <w:sz w:val="21"/>
                <w:szCs w:val="21"/>
              </w:rPr>
              <w:t>结</w:t>
            </w:r>
            <w:r>
              <w:rPr>
                <w:rFonts w:hint="eastAsia"/>
                <w:spacing w:val="15"/>
                <w:sz w:val="21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pacing w:val="-5"/>
                <w:sz w:val="21"/>
                <w:szCs w:val="21"/>
              </w:rPr>
              <w:t>论</w:t>
            </w:r>
          </w:p>
        </w:tc>
        <w:tc>
          <w:tcPr>
            <w:tcW w:w="7836" w:type="dxa"/>
            <w:gridSpan w:val="6"/>
            <w:shd w:val="clear" w:color="auto" w:fill="auto"/>
          </w:tcPr>
          <w:p w14:paraId="3985B9FC">
            <w:pPr>
              <w:pStyle w:val="6"/>
              <w:spacing w:before="80" w:line="228" w:lineRule="auto"/>
              <w:ind w:left="2558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本次监测项目结果为实测值。</w:t>
            </w:r>
          </w:p>
        </w:tc>
      </w:tr>
    </w:tbl>
    <w:p w14:paraId="7D7285EC">
      <w:pPr>
        <w:rPr>
          <w:rFonts w:hint="eastAsia" w:ascii="黑体" w:eastAsia="黑体"/>
          <w:b/>
          <w:sz w:val="36"/>
          <w:szCs w:val="36"/>
        </w:rPr>
      </w:pPr>
      <w:r>
        <w:rPr>
          <w:rFonts w:hint="eastAsia" w:ascii="黑体" w:hAnsi="宋体" w:eastAsia="黑体"/>
          <w:b/>
          <w:sz w:val="36"/>
          <w:szCs w:val="36"/>
          <w:u w:val="single"/>
        </w:rPr>
        <w:t>202</w:t>
      </w:r>
      <w:r>
        <w:rPr>
          <w:rFonts w:ascii="黑体" w:hAnsi="宋体" w:eastAsia="黑体"/>
          <w:b/>
          <w:sz w:val="36"/>
          <w:szCs w:val="36"/>
          <w:u w:val="single"/>
        </w:rPr>
        <w:t>6</w:t>
      </w:r>
      <w:r>
        <w:rPr>
          <w:rFonts w:hint="eastAsia" w:ascii="黑体" w:hAnsi="宋体" w:eastAsia="黑体"/>
          <w:b/>
          <w:sz w:val="36"/>
          <w:szCs w:val="36"/>
          <w:u w:val="single"/>
        </w:rPr>
        <w:t>年一季度唐安煤矿分公司雨水</w:t>
      </w:r>
      <w:r>
        <w:rPr>
          <w:rFonts w:hint="eastAsia" w:ascii="黑体" w:eastAsia="黑体"/>
          <w:b/>
          <w:sz w:val="36"/>
          <w:szCs w:val="36"/>
        </w:rPr>
        <w:t>例行监测报表</w:t>
      </w:r>
    </w:p>
    <w:p w14:paraId="433F3392">
      <w:pPr>
        <w:rPr>
          <w:rFonts w:hint="eastAsia"/>
        </w:rPr>
      </w:pPr>
    </w:p>
    <w:p w14:paraId="697514A7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4B2A0C"/>
    <w:rsid w:val="00082935"/>
    <w:rsid w:val="006A1C27"/>
    <w:rsid w:val="009C34A6"/>
    <w:rsid w:val="00BC655D"/>
    <w:rsid w:val="314B2A0C"/>
    <w:rsid w:val="683D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Text"/>
    <w:basedOn w:val="1"/>
    <w:semiHidden/>
    <w:qFormat/>
    <w:uiPriority w:val="0"/>
    <w:rPr>
      <w:rFonts w:ascii="宋体" w:hAnsi="宋体" w:cs="宋体"/>
      <w:sz w:val="20"/>
      <w:szCs w:val="20"/>
      <w:lang w:eastAsia="en-US"/>
    </w:rPr>
  </w:style>
  <w:style w:type="character" w:customStyle="1" w:styleId="7">
    <w:name w:val="页眉 字符"/>
    <w:basedOn w:val="5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5"/>
    <w:link w:val="2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87</Words>
  <Characters>110</Characters>
  <Lines>1</Lines>
  <Paragraphs>1</Paragraphs>
  <TotalTime>3</TotalTime>
  <ScaleCrop>false</ScaleCrop>
  <LinksUpToDate>false</LinksUpToDate>
  <CharactersWithSpaces>111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2026-04-27T08:27:00Z</dcterms:created>
  <dc:creator>Lenovo</dc:creator>
  <cp:lastModifiedBy>Lenovo</cp:lastModifiedBy>
  <dcterms:modified xsi:type="dcterms:W3CDTF">2026-04-29T01:15:31Z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E11E241837E6468B9FB801B35739EBEA_11</vt:lpwstr>
  </property>
  <property fmtid="{D5CDD505-2E9C-101B-9397-08002B2CF9AE}" pid="4" name="KSOTemplateDocerSaveRecord">
    <vt:lpwstr>eyJoZGlkIjoiNTY3ZWIwN2NiNGQ5N2NkYzhmMTRiZjYxMmM2MTU1MmMiLCJ1c2VySWQiOiI1Mzc0NTgzMDcifQ==</vt:lpwstr>
  </property>
</Properties>
</file>